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1F9C" w14:textId="3FB6CFC0" w:rsidR="005C0D0A" w:rsidRDefault="00B54F0C" w:rsidP="005C0D0A">
      <w:pPr>
        <w:pStyle w:val="Default"/>
        <w:spacing w:line="401" w:lineRule="atLeas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Goals</w:t>
      </w:r>
      <w:r w:rsidR="006963CF">
        <w:rPr>
          <w:rFonts w:cstheme="minorBidi"/>
          <w:color w:val="auto"/>
          <w:sz w:val="40"/>
          <w:szCs w:val="40"/>
        </w:rPr>
        <w:t xml:space="preserve"> </w:t>
      </w:r>
      <w:r w:rsidR="007F24D9">
        <w:rPr>
          <w:rFonts w:cstheme="minorBidi"/>
          <w:color w:val="auto"/>
          <w:sz w:val="40"/>
          <w:szCs w:val="40"/>
        </w:rPr>
        <w:t>for Infant, Toddlers &amp; Two</w:t>
      </w:r>
      <w:r>
        <w:rPr>
          <w:rFonts w:cstheme="minorBidi"/>
          <w:color w:val="auto"/>
          <w:sz w:val="40"/>
          <w:szCs w:val="40"/>
        </w:rPr>
        <w:t>’s</w:t>
      </w:r>
      <w:bookmarkStart w:id="0" w:name="_GoBack"/>
      <w:bookmarkEnd w:id="0"/>
    </w:p>
    <w:p w14:paraId="2AA7A7C7" w14:textId="35900164" w:rsidR="006963CF" w:rsidRPr="005C0D0A" w:rsidRDefault="006963CF" w:rsidP="005C0D0A">
      <w:pPr>
        <w:pStyle w:val="Default"/>
        <w:spacing w:line="401" w:lineRule="atLeast"/>
        <w:rPr>
          <w:rFonts w:cstheme="minorBidi"/>
          <w:b/>
          <w:color w:val="auto"/>
          <w:sz w:val="20"/>
          <w:szCs w:val="20"/>
        </w:rPr>
      </w:pPr>
      <w:r w:rsidRPr="005C0D0A">
        <w:rPr>
          <w:rFonts w:ascii="BentonSans Regular" w:hAnsi="BentonSans Regular" w:cs="BentonSans Regular"/>
          <w:b/>
          <w:sz w:val="20"/>
          <w:szCs w:val="20"/>
        </w:rPr>
        <w:t>Social–Emotional</w:t>
      </w:r>
    </w:p>
    <w:p w14:paraId="7CDC3436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1. Regulates own emotions and behaviors </w:t>
      </w:r>
    </w:p>
    <w:p w14:paraId="26CC014B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Manages feelings </w:t>
      </w:r>
    </w:p>
    <w:p w14:paraId="7B5A4F84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Follows limits and expectations </w:t>
      </w:r>
    </w:p>
    <w:p w14:paraId="52A980C6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c. Takes care of own needs appropriately</w:t>
      </w:r>
    </w:p>
    <w:p w14:paraId="4BBE15A7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2. Establishes and sustains positive relationships </w:t>
      </w:r>
    </w:p>
    <w:p w14:paraId="56518CD2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Forms relationships with adults </w:t>
      </w:r>
    </w:p>
    <w:p w14:paraId="11943660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Responds to emotional cues </w:t>
      </w:r>
    </w:p>
    <w:p w14:paraId="7DF6AB6E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c. Interacts with peers </w:t>
      </w:r>
    </w:p>
    <w:p w14:paraId="7B1BA1C1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d. Makes friends</w:t>
      </w:r>
    </w:p>
    <w:p w14:paraId="6E19609F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3. Participates cooperatively and constructively in group situations </w:t>
      </w:r>
    </w:p>
    <w:p w14:paraId="5E9CA92C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Balances needs and rights of self and others </w:t>
      </w:r>
    </w:p>
    <w:p w14:paraId="3B12EF1A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Solves social problems </w:t>
      </w:r>
    </w:p>
    <w:p w14:paraId="606B846C" w14:textId="77777777" w:rsidR="006963CF" w:rsidRPr="005C0D0A" w:rsidRDefault="006963CF" w:rsidP="006963CF">
      <w:pPr>
        <w:pStyle w:val="Pa3"/>
        <w:spacing w:before="180"/>
        <w:rPr>
          <w:rFonts w:ascii="BentonSans Regular" w:hAnsi="BentonSans Regular" w:cs="BentonSans Regular"/>
          <w:b/>
          <w:sz w:val="20"/>
          <w:szCs w:val="20"/>
        </w:rPr>
      </w:pPr>
      <w:r w:rsidRPr="005C0D0A">
        <w:rPr>
          <w:rFonts w:ascii="BentonSans Regular" w:hAnsi="BentonSans Regular" w:cs="BentonSans Regular"/>
          <w:b/>
          <w:sz w:val="20"/>
          <w:szCs w:val="20"/>
        </w:rPr>
        <w:t>Physical</w:t>
      </w:r>
    </w:p>
    <w:p w14:paraId="17C4041F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4. Demonstrates traveling skills</w:t>
      </w:r>
    </w:p>
    <w:p w14:paraId="55DEC76B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5. Demonstrates balancing skills</w:t>
      </w:r>
    </w:p>
    <w:p w14:paraId="5E952983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6. Demonstrates gross-motor manipulative skills</w:t>
      </w:r>
    </w:p>
    <w:p w14:paraId="1B667809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7. Demonstrates fine-motor strength and coordination </w:t>
      </w:r>
    </w:p>
    <w:p w14:paraId="4517A4E5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Uses fingers and hands </w:t>
      </w:r>
    </w:p>
    <w:p w14:paraId="371DC4CD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Uses writing and drawing tools</w:t>
      </w:r>
    </w:p>
    <w:p w14:paraId="0C13BDA0" w14:textId="77777777" w:rsidR="006963CF" w:rsidRPr="005C0D0A" w:rsidRDefault="006963CF" w:rsidP="006963CF">
      <w:pPr>
        <w:pStyle w:val="Pa3"/>
        <w:spacing w:before="180"/>
        <w:rPr>
          <w:rFonts w:ascii="BentonSans Regular" w:hAnsi="BentonSans Regular" w:cs="BentonSans Regular"/>
          <w:b/>
          <w:sz w:val="20"/>
          <w:szCs w:val="20"/>
        </w:rPr>
      </w:pPr>
      <w:r w:rsidRPr="005C0D0A">
        <w:rPr>
          <w:rFonts w:ascii="BentonSans Regular" w:hAnsi="BentonSans Regular" w:cs="BentonSans Regular"/>
          <w:b/>
          <w:sz w:val="20"/>
          <w:szCs w:val="20"/>
        </w:rPr>
        <w:t>Language</w:t>
      </w:r>
    </w:p>
    <w:p w14:paraId="6C5E4BBC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8. Listens to and understands increasingly complex language </w:t>
      </w:r>
    </w:p>
    <w:p w14:paraId="788C565E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Comprehends language </w:t>
      </w:r>
    </w:p>
    <w:p w14:paraId="3ADA43B8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Follows directions</w:t>
      </w:r>
    </w:p>
    <w:p w14:paraId="6264AF27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9. Uses language to express thoughts and needs </w:t>
      </w:r>
    </w:p>
    <w:p w14:paraId="4BA045AE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Uses an expanding expressive vocabulary </w:t>
      </w:r>
    </w:p>
    <w:p w14:paraId="5E9E0E3C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Speaks clearly </w:t>
      </w:r>
    </w:p>
    <w:p w14:paraId="7094EE75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c. Uses conventional grammar </w:t>
      </w:r>
    </w:p>
    <w:p w14:paraId="1C8CF677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d. Tells about another time or place</w:t>
      </w:r>
    </w:p>
    <w:p w14:paraId="66D805B9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10. Uses appropriate conversational and other communication skills </w:t>
      </w:r>
    </w:p>
    <w:p w14:paraId="086089E3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Engages in conversations </w:t>
      </w:r>
    </w:p>
    <w:p w14:paraId="7A9690B8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Uses social rules of language</w:t>
      </w:r>
    </w:p>
    <w:p w14:paraId="7D3AD914" w14:textId="527F65D8" w:rsidR="006963CF" w:rsidRPr="005C0D0A" w:rsidRDefault="006963CF" w:rsidP="006963CF">
      <w:pPr>
        <w:pStyle w:val="Pa3"/>
        <w:spacing w:before="180"/>
        <w:rPr>
          <w:rFonts w:ascii="BentonSans Regular" w:hAnsi="BentonSans Regular" w:cs="BentonSans Regular"/>
          <w:b/>
          <w:sz w:val="20"/>
          <w:szCs w:val="20"/>
        </w:rPr>
      </w:pPr>
      <w:r w:rsidRPr="005C0D0A">
        <w:rPr>
          <w:rFonts w:ascii="BentonSans Regular" w:hAnsi="BentonSans Regular" w:cs="BentonSans Regular"/>
          <w:b/>
          <w:sz w:val="20"/>
          <w:szCs w:val="20"/>
        </w:rPr>
        <w:t>Cognitive</w:t>
      </w:r>
    </w:p>
    <w:p w14:paraId="55A6C661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11. Demonstrates positive approaches to learning </w:t>
      </w:r>
    </w:p>
    <w:p w14:paraId="7A1569A7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Attends and engages </w:t>
      </w:r>
    </w:p>
    <w:p w14:paraId="22831385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Persists </w:t>
      </w:r>
    </w:p>
    <w:p w14:paraId="1990A5DE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c. Solves problems </w:t>
      </w:r>
    </w:p>
    <w:p w14:paraId="5D37F33D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d. Shows curiosity and motivation </w:t>
      </w:r>
    </w:p>
    <w:p w14:paraId="467B50D6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e. Shows flexibility and inventiveness in thinking</w:t>
      </w:r>
    </w:p>
    <w:p w14:paraId="03D90E3E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12. Remembers and connects experiences </w:t>
      </w:r>
    </w:p>
    <w:p w14:paraId="39041499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Recognizes and recalls </w:t>
      </w:r>
    </w:p>
    <w:p w14:paraId="6C9714A3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Makes connections</w:t>
      </w:r>
    </w:p>
    <w:p w14:paraId="7AFF8FFF" w14:textId="6DA39AE8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13. Uses classification skills</w:t>
      </w:r>
    </w:p>
    <w:p w14:paraId="3944214C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14. Uses symbols and images to represent something not present </w:t>
      </w:r>
    </w:p>
    <w:p w14:paraId="05BE3D99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Thinks symbolically </w:t>
      </w:r>
    </w:p>
    <w:p w14:paraId="6E4DDA04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Engages in sociodramatic play </w:t>
      </w:r>
    </w:p>
    <w:p w14:paraId="3BB1B793" w14:textId="77777777" w:rsidR="006963CF" w:rsidRPr="005C0D0A" w:rsidRDefault="006963CF" w:rsidP="006963CF">
      <w:pPr>
        <w:pStyle w:val="Pa3"/>
        <w:spacing w:before="180"/>
        <w:rPr>
          <w:rFonts w:ascii="BentonSans Regular" w:hAnsi="BentonSans Regular" w:cs="BentonSans Regular"/>
          <w:b/>
          <w:sz w:val="20"/>
          <w:szCs w:val="20"/>
        </w:rPr>
      </w:pPr>
      <w:r w:rsidRPr="005C0D0A">
        <w:rPr>
          <w:rFonts w:ascii="BentonSans Regular" w:hAnsi="BentonSans Regular" w:cs="BentonSans Regular"/>
          <w:b/>
          <w:sz w:val="20"/>
          <w:szCs w:val="20"/>
        </w:rPr>
        <w:t>Literacy</w:t>
      </w:r>
    </w:p>
    <w:p w14:paraId="2BDC6070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15. Demonstrates phonological awareness </w:t>
      </w:r>
    </w:p>
    <w:p w14:paraId="406C80F4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Notices and discriminates rhyme </w:t>
      </w:r>
    </w:p>
    <w:p w14:paraId="1D9BE96F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Notices and discriminates alliteration </w:t>
      </w:r>
    </w:p>
    <w:p w14:paraId="0157042C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c. Notices and discriminates smaller and smaller units of sound</w:t>
      </w:r>
    </w:p>
    <w:p w14:paraId="0247ABFC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16. Demonstrates knowledge of the alphabet </w:t>
      </w:r>
    </w:p>
    <w:p w14:paraId="129D852B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Identifies and names letters </w:t>
      </w:r>
    </w:p>
    <w:p w14:paraId="400A7E73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Uses letter–sound knowledge</w:t>
      </w:r>
    </w:p>
    <w:p w14:paraId="6DA1D954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17. Demonstrates knowledge of print and its uses </w:t>
      </w:r>
    </w:p>
    <w:p w14:paraId="751B620D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Uses and appreciates books </w:t>
      </w:r>
    </w:p>
    <w:p w14:paraId="368D7459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Uses print concepts</w:t>
      </w:r>
    </w:p>
    <w:p w14:paraId="6BB55C43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18. Comprehends and responds to books and other texts </w:t>
      </w:r>
    </w:p>
    <w:p w14:paraId="27A15FB1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a. Interacts during read-</w:t>
      </w:r>
      <w:proofErr w:type="spellStart"/>
      <w:r w:rsidRPr="005C0D0A">
        <w:rPr>
          <w:rFonts w:ascii="Adobe Garamond Pro" w:hAnsi="Adobe Garamond Pro" w:cs="Adobe Garamond Pro"/>
          <w:sz w:val="20"/>
          <w:szCs w:val="20"/>
        </w:rPr>
        <w:t>alouds</w:t>
      </w:r>
      <w:proofErr w:type="spellEnd"/>
      <w:r w:rsidRPr="005C0D0A">
        <w:rPr>
          <w:rFonts w:ascii="Adobe Garamond Pro" w:hAnsi="Adobe Garamond Pro" w:cs="Adobe Garamond Pro"/>
          <w:sz w:val="20"/>
          <w:szCs w:val="20"/>
        </w:rPr>
        <w:t xml:space="preserve"> and book conversations </w:t>
      </w:r>
    </w:p>
    <w:p w14:paraId="74E0CBC2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Uses emergent reading skills </w:t>
      </w:r>
    </w:p>
    <w:p w14:paraId="6EF5D619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c. Retells stories</w:t>
      </w:r>
    </w:p>
    <w:p w14:paraId="68236A66" w14:textId="77777777" w:rsidR="006963CF" w:rsidRPr="005C0D0A" w:rsidRDefault="006963CF" w:rsidP="006963CF">
      <w:pPr>
        <w:pStyle w:val="Pa4"/>
        <w:spacing w:before="80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19. Demonstrates emergent writing skills </w:t>
      </w:r>
    </w:p>
    <w:p w14:paraId="31B5CBDC" w14:textId="77777777" w:rsidR="006963CF" w:rsidRPr="005C0D0A" w:rsidRDefault="006963CF" w:rsidP="006963CF">
      <w:pPr>
        <w:pStyle w:val="Pa5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Writes name </w:t>
      </w:r>
    </w:p>
    <w:p w14:paraId="2FB9836E" w14:textId="77777777" w:rsidR="006963CF" w:rsidRPr="005C0D0A" w:rsidRDefault="006963CF" w:rsidP="006963CF">
      <w:pPr>
        <w:pStyle w:val="Defaul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Writes to convey meaning</w:t>
      </w:r>
      <w:r w:rsidR="007334F1" w:rsidRPr="005C0D0A">
        <w:rPr>
          <w:rFonts w:ascii="Adobe Garamond Pro" w:hAnsi="Adobe Garamond Pro" w:cs="Adobe Garamond Pro"/>
          <w:sz w:val="20"/>
          <w:szCs w:val="20"/>
        </w:rPr>
        <w:t>.</w:t>
      </w:r>
    </w:p>
    <w:p w14:paraId="6B18A2A8" w14:textId="77777777" w:rsidR="007334F1" w:rsidRPr="005C0D0A" w:rsidRDefault="007334F1" w:rsidP="007334F1">
      <w:pPr>
        <w:autoSpaceDE w:val="0"/>
        <w:autoSpaceDN w:val="0"/>
        <w:adjustRightInd w:val="0"/>
        <w:spacing w:before="180" w:after="0" w:line="241" w:lineRule="atLeast"/>
        <w:rPr>
          <w:rFonts w:ascii="BentonSans Regular" w:hAnsi="BentonSans Regular"/>
          <w:b/>
          <w:sz w:val="20"/>
          <w:szCs w:val="20"/>
        </w:rPr>
      </w:pPr>
      <w:r w:rsidRPr="005C0D0A">
        <w:rPr>
          <w:rFonts w:ascii="BentonSans Regular" w:hAnsi="BentonSans Regular"/>
          <w:b/>
          <w:sz w:val="20"/>
          <w:szCs w:val="20"/>
        </w:rPr>
        <w:t>Mathematics</w:t>
      </w:r>
    </w:p>
    <w:p w14:paraId="2B24F88D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20. Uses number concepts and operations </w:t>
      </w:r>
    </w:p>
    <w:p w14:paraId="445FF3E4" w14:textId="77777777" w:rsidR="007334F1" w:rsidRPr="005C0D0A" w:rsidRDefault="007334F1" w:rsidP="007334F1">
      <w:pPr>
        <w:autoSpaceDE w:val="0"/>
        <w:autoSpaceDN w:val="0"/>
        <w:adjustRightInd w:val="0"/>
        <w:spacing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Counts </w:t>
      </w:r>
    </w:p>
    <w:p w14:paraId="301C5449" w14:textId="77777777" w:rsidR="007334F1" w:rsidRPr="005C0D0A" w:rsidRDefault="007334F1" w:rsidP="007334F1">
      <w:pPr>
        <w:autoSpaceDE w:val="0"/>
        <w:autoSpaceDN w:val="0"/>
        <w:adjustRightInd w:val="0"/>
        <w:spacing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b. Quantifies </w:t>
      </w:r>
    </w:p>
    <w:p w14:paraId="49DA41EC" w14:textId="77777777" w:rsidR="007334F1" w:rsidRPr="005C0D0A" w:rsidRDefault="007334F1" w:rsidP="007334F1">
      <w:pPr>
        <w:autoSpaceDE w:val="0"/>
        <w:autoSpaceDN w:val="0"/>
        <w:adjustRightInd w:val="0"/>
        <w:spacing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c. Connects numerals with their quantities</w:t>
      </w:r>
    </w:p>
    <w:p w14:paraId="551FC690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21. Explores and describes spatial relationships and shapes </w:t>
      </w:r>
    </w:p>
    <w:p w14:paraId="3F115542" w14:textId="77777777" w:rsidR="007334F1" w:rsidRPr="005C0D0A" w:rsidRDefault="007334F1" w:rsidP="007334F1">
      <w:pPr>
        <w:autoSpaceDE w:val="0"/>
        <w:autoSpaceDN w:val="0"/>
        <w:adjustRightInd w:val="0"/>
        <w:spacing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a. Understands spatial relationships </w:t>
      </w:r>
    </w:p>
    <w:p w14:paraId="1700A1BE" w14:textId="77777777" w:rsidR="007334F1" w:rsidRPr="005C0D0A" w:rsidRDefault="007334F1" w:rsidP="007334F1">
      <w:pPr>
        <w:autoSpaceDE w:val="0"/>
        <w:autoSpaceDN w:val="0"/>
        <w:adjustRightInd w:val="0"/>
        <w:spacing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b. Understands shapes</w:t>
      </w:r>
    </w:p>
    <w:p w14:paraId="0E49A48F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22. Compares and measures</w:t>
      </w:r>
    </w:p>
    <w:p w14:paraId="3A3AADB5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23. Demonstrates knowledge of patterns</w:t>
      </w:r>
    </w:p>
    <w:p w14:paraId="7826D596" w14:textId="77777777" w:rsidR="007334F1" w:rsidRPr="005C0D0A" w:rsidRDefault="007334F1" w:rsidP="007334F1">
      <w:pPr>
        <w:autoSpaceDE w:val="0"/>
        <w:autoSpaceDN w:val="0"/>
        <w:adjustRightInd w:val="0"/>
        <w:spacing w:before="180" w:after="0" w:line="241" w:lineRule="atLeast"/>
        <w:rPr>
          <w:rFonts w:ascii="BentonSans Regular" w:hAnsi="BentonSans Regular" w:cs="BentonSans Regular"/>
          <w:sz w:val="20"/>
          <w:szCs w:val="20"/>
        </w:rPr>
      </w:pPr>
      <w:r w:rsidRPr="005C0D0A">
        <w:rPr>
          <w:rFonts w:ascii="BentonSans Regular" w:hAnsi="BentonSans Regular" w:cs="BentonSans Regular"/>
          <w:sz w:val="20"/>
          <w:szCs w:val="20"/>
        </w:rPr>
        <w:t>Science and Technology</w:t>
      </w:r>
    </w:p>
    <w:p w14:paraId="04DCDDB9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24. Uses scientific inquiry skills</w:t>
      </w:r>
    </w:p>
    <w:p w14:paraId="2832A9FF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25. Demonstrates knowledge of the characteristics of living things</w:t>
      </w:r>
    </w:p>
    <w:p w14:paraId="3AB0606C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26. Demonstrates knowledge of the physical properties of objects and materials</w:t>
      </w:r>
    </w:p>
    <w:p w14:paraId="1B6FDF56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27. Demonstrates knowledge of Earth’s environment</w:t>
      </w:r>
    </w:p>
    <w:p w14:paraId="2DD7A063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28. Uses tools and other technology to perform tasks</w:t>
      </w:r>
    </w:p>
    <w:p w14:paraId="4430CE01" w14:textId="77777777" w:rsidR="007334F1" w:rsidRPr="005C0D0A" w:rsidRDefault="007334F1" w:rsidP="007334F1">
      <w:pPr>
        <w:autoSpaceDE w:val="0"/>
        <w:autoSpaceDN w:val="0"/>
        <w:adjustRightInd w:val="0"/>
        <w:spacing w:before="180" w:after="0" w:line="241" w:lineRule="atLeast"/>
        <w:rPr>
          <w:rFonts w:ascii="BentonSans Regular" w:hAnsi="BentonSans Regular" w:cs="BentonSans Regular"/>
          <w:sz w:val="20"/>
          <w:szCs w:val="20"/>
        </w:rPr>
      </w:pPr>
      <w:r w:rsidRPr="005C0D0A">
        <w:rPr>
          <w:rFonts w:ascii="BentonSans Regular" w:hAnsi="BentonSans Regular" w:cs="BentonSans Regular"/>
          <w:sz w:val="20"/>
          <w:szCs w:val="20"/>
        </w:rPr>
        <w:t>Social Studies</w:t>
      </w:r>
    </w:p>
    <w:p w14:paraId="1F5BE69D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29. Demonstrates knowledge about self</w:t>
      </w:r>
    </w:p>
    <w:p w14:paraId="23AADE3E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30. Shows basic understanding of people and how they live</w:t>
      </w:r>
    </w:p>
    <w:p w14:paraId="6D1CB5C1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31. Explores change related to familiar people or places</w:t>
      </w:r>
    </w:p>
    <w:p w14:paraId="0175A707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32. Demonstrates simple geographic knowledge</w:t>
      </w:r>
    </w:p>
    <w:p w14:paraId="1995590A" w14:textId="77777777" w:rsidR="007334F1" w:rsidRPr="005C0D0A" w:rsidRDefault="007334F1" w:rsidP="007334F1">
      <w:pPr>
        <w:autoSpaceDE w:val="0"/>
        <w:autoSpaceDN w:val="0"/>
        <w:adjustRightInd w:val="0"/>
        <w:spacing w:before="180" w:after="0" w:line="241" w:lineRule="atLeast"/>
        <w:rPr>
          <w:rFonts w:ascii="BentonSans Regular" w:hAnsi="BentonSans Regular" w:cs="BentonSans Regular"/>
          <w:sz w:val="20"/>
          <w:szCs w:val="20"/>
        </w:rPr>
      </w:pPr>
      <w:r w:rsidRPr="005C0D0A">
        <w:rPr>
          <w:rFonts w:ascii="BentonSans Regular" w:hAnsi="BentonSans Regular" w:cs="BentonSans Regular"/>
          <w:sz w:val="20"/>
          <w:szCs w:val="20"/>
        </w:rPr>
        <w:t>The Arts</w:t>
      </w:r>
    </w:p>
    <w:p w14:paraId="11858F88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33. Explores the visual arts</w:t>
      </w:r>
    </w:p>
    <w:p w14:paraId="4BE00A8B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34. Explores musical concepts and expression</w:t>
      </w:r>
    </w:p>
    <w:p w14:paraId="6D01462E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35. Explores dance and movement concepts</w:t>
      </w:r>
    </w:p>
    <w:p w14:paraId="64EE4666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>36. Explores drama through actions and language</w:t>
      </w:r>
    </w:p>
    <w:p w14:paraId="240FA247" w14:textId="77777777" w:rsidR="007334F1" w:rsidRPr="005C0D0A" w:rsidRDefault="007334F1" w:rsidP="007334F1">
      <w:pPr>
        <w:autoSpaceDE w:val="0"/>
        <w:autoSpaceDN w:val="0"/>
        <w:adjustRightInd w:val="0"/>
        <w:spacing w:before="180" w:after="0" w:line="241" w:lineRule="atLeast"/>
        <w:rPr>
          <w:rFonts w:ascii="BentonSans Regular" w:hAnsi="BentonSans Regular" w:cs="BentonSans Regular"/>
          <w:sz w:val="20"/>
          <w:szCs w:val="20"/>
        </w:rPr>
      </w:pPr>
      <w:r w:rsidRPr="005C0D0A">
        <w:rPr>
          <w:rFonts w:ascii="BentonSans Regular" w:hAnsi="BentonSans Regular" w:cs="BentonSans Regular"/>
          <w:sz w:val="20"/>
          <w:szCs w:val="20"/>
        </w:rPr>
        <w:t>English Language Acquisition</w:t>
      </w:r>
    </w:p>
    <w:p w14:paraId="06D154DD" w14:textId="77777777" w:rsidR="007334F1" w:rsidRPr="005C0D0A" w:rsidRDefault="007334F1" w:rsidP="007334F1">
      <w:pPr>
        <w:autoSpaceDE w:val="0"/>
        <w:autoSpaceDN w:val="0"/>
        <w:adjustRightInd w:val="0"/>
        <w:spacing w:before="80" w:after="0" w:line="231" w:lineRule="atLeast"/>
        <w:rPr>
          <w:rFonts w:ascii="Adobe Garamond Pro" w:hAnsi="Adobe Garamond Pro" w:cs="Adobe Garamond Pro"/>
          <w:sz w:val="20"/>
          <w:szCs w:val="20"/>
        </w:rPr>
      </w:pPr>
      <w:r w:rsidRPr="005C0D0A">
        <w:rPr>
          <w:rFonts w:ascii="Adobe Garamond Pro" w:hAnsi="Adobe Garamond Pro" w:cs="Adobe Garamond Pro"/>
          <w:sz w:val="20"/>
          <w:szCs w:val="20"/>
        </w:rPr>
        <w:t xml:space="preserve">37. Demonstrates progress in listening to and understanding English </w:t>
      </w:r>
    </w:p>
    <w:p w14:paraId="265A739E" w14:textId="2FF4BBFD" w:rsidR="007334F1" w:rsidRPr="005C0D0A" w:rsidRDefault="007334F1" w:rsidP="006963CF">
      <w:pPr>
        <w:pStyle w:val="Default"/>
        <w:rPr>
          <w:rFonts w:cstheme="minorBidi"/>
          <w:color w:val="auto"/>
          <w:sz w:val="20"/>
          <w:szCs w:val="20"/>
        </w:rPr>
        <w:sectPr w:rsidR="007334F1" w:rsidRPr="005C0D0A" w:rsidSect="005C0D0A">
          <w:pgSz w:w="12240" w:h="16340"/>
          <w:pgMar w:top="1219" w:right="730" w:bottom="592" w:left="984" w:header="720" w:footer="720" w:gutter="0"/>
          <w:cols w:num="2" w:space="720"/>
          <w:noEndnote/>
        </w:sectPr>
      </w:pPr>
      <w:r w:rsidRPr="005C0D0A">
        <w:rPr>
          <w:rFonts w:ascii="Adobe Garamond Pro" w:hAnsi="Adobe Garamond Pro" w:cs="Adobe Garamond Pro"/>
          <w:color w:val="auto"/>
          <w:sz w:val="20"/>
          <w:szCs w:val="20"/>
        </w:rPr>
        <w:t>38. Demonstrates progress in speaking Engli</w:t>
      </w:r>
      <w:r w:rsidR="005C0D0A" w:rsidRPr="005C0D0A">
        <w:rPr>
          <w:rFonts w:ascii="Adobe Garamond Pro" w:hAnsi="Adobe Garamond Pro" w:cs="Adobe Garamond Pro"/>
          <w:color w:val="auto"/>
          <w:sz w:val="20"/>
          <w:szCs w:val="20"/>
        </w:rPr>
        <w:t>s</w:t>
      </w:r>
      <w:r w:rsidR="005C0D0A">
        <w:rPr>
          <w:rFonts w:ascii="Adobe Garamond Pro" w:hAnsi="Adobe Garamond Pro" w:cs="Adobe Garamond Pro"/>
          <w:color w:val="auto"/>
          <w:sz w:val="20"/>
          <w:szCs w:val="20"/>
        </w:rPr>
        <w:t>h</w:t>
      </w:r>
    </w:p>
    <w:p w14:paraId="6F2FC07C" w14:textId="416A1EAA" w:rsidR="006963CF" w:rsidRDefault="006963CF" w:rsidP="006963CF">
      <w:pPr>
        <w:pStyle w:val="Default"/>
        <w:rPr>
          <w:rFonts w:cstheme="minorBidi"/>
          <w:color w:val="auto"/>
        </w:rPr>
        <w:sectPr w:rsidR="006963CF">
          <w:pgSz w:w="12240" w:h="16340"/>
          <w:pgMar w:top="1219" w:right="492" w:bottom="592" w:left="951" w:header="720" w:footer="720" w:gutter="0"/>
          <w:cols w:space="720"/>
          <w:noEndnote/>
        </w:sectPr>
      </w:pPr>
    </w:p>
    <w:p w14:paraId="62CE8806" w14:textId="11B32B11" w:rsidR="006963CF" w:rsidRPr="006963CF" w:rsidRDefault="006963CF" w:rsidP="006963CF">
      <w:pPr>
        <w:pStyle w:val="Default"/>
        <w:rPr>
          <w:rFonts w:ascii="Adobe Garamond Pro" w:hAnsi="Adobe Garamond Pro" w:cs="Adobe Garamond Pro"/>
          <w:sz w:val="23"/>
          <w:szCs w:val="23"/>
        </w:rPr>
        <w:sectPr w:rsidR="006963CF" w:rsidRPr="006963CF">
          <w:pgSz w:w="12240" w:h="16340"/>
          <w:pgMar w:top="1219" w:right="730" w:bottom="592" w:left="984" w:header="720" w:footer="720" w:gutter="0"/>
          <w:cols w:space="720"/>
          <w:noEndnote/>
        </w:sectPr>
      </w:pPr>
    </w:p>
    <w:p w14:paraId="609E2884" w14:textId="6BB28DAE" w:rsidR="00345F35" w:rsidRPr="006963CF" w:rsidRDefault="00345F35" w:rsidP="006963CF"/>
    <w:sectPr w:rsidR="00345F35" w:rsidRPr="0069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DF93" w14:textId="77777777" w:rsidR="00F1210F" w:rsidRDefault="00F1210F" w:rsidP="005C0D0A">
      <w:pPr>
        <w:spacing w:after="0" w:line="240" w:lineRule="auto"/>
      </w:pPr>
      <w:r>
        <w:separator/>
      </w:r>
    </w:p>
  </w:endnote>
  <w:endnote w:type="continuationSeparator" w:id="0">
    <w:p w14:paraId="38F158DC" w14:textId="77777777" w:rsidR="00F1210F" w:rsidRDefault="00F1210F" w:rsidP="005C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6DA6" w14:textId="77777777" w:rsidR="00F1210F" w:rsidRDefault="00F1210F" w:rsidP="005C0D0A">
      <w:pPr>
        <w:spacing w:after="0" w:line="240" w:lineRule="auto"/>
      </w:pPr>
      <w:r>
        <w:separator/>
      </w:r>
    </w:p>
  </w:footnote>
  <w:footnote w:type="continuationSeparator" w:id="0">
    <w:p w14:paraId="5A4EBB3F" w14:textId="77777777" w:rsidR="00F1210F" w:rsidRDefault="00F1210F" w:rsidP="005C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CF"/>
    <w:rsid w:val="00345F35"/>
    <w:rsid w:val="005C0D0A"/>
    <w:rsid w:val="006963CF"/>
    <w:rsid w:val="007334F1"/>
    <w:rsid w:val="00771CFF"/>
    <w:rsid w:val="007F24D9"/>
    <w:rsid w:val="007F73EE"/>
    <w:rsid w:val="00B54F0C"/>
    <w:rsid w:val="00F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C10E5"/>
  <w15:chartTrackingRefBased/>
  <w15:docId w15:val="{98BD8350-EFCB-4F7A-8133-9233589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3CF"/>
    <w:pPr>
      <w:autoSpaceDE w:val="0"/>
      <w:autoSpaceDN w:val="0"/>
      <w:adjustRightInd w:val="0"/>
      <w:spacing w:after="0" w:line="240" w:lineRule="auto"/>
    </w:pPr>
    <w:rPr>
      <w:rFonts w:ascii="BentonSans Medium" w:hAnsi="BentonSans Medium" w:cs="BentonSans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963CF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963CF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963CF"/>
    <w:pPr>
      <w:spacing w:line="23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C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A"/>
  </w:style>
  <w:style w:type="paragraph" w:styleId="Footer">
    <w:name w:val="footer"/>
    <w:basedOn w:val="Normal"/>
    <w:link w:val="FooterChar"/>
    <w:uiPriority w:val="99"/>
    <w:unhideWhenUsed/>
    <w:rsid w:val="005C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A"/>
  </w:style>
  <w:style w:type="paragraph" w:styleId="BalloonText">
    <w:name w:val="Balloon Text"/>
    <w:basedOn w:val="Normal"/>
    <w:link w:val="BalloonTextChar"/>
    <w:uiPriority w:val="99"/>
    <w:semiHidden/>
    <w:unhideWhenUsed/>
    <w:rsid w:val="005C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35D3-109C-4801-AB57-92AF802C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Melissa's Work</dc:creator>
  <cp:keywords/>
  <dc:description/>
  <cp:lastModifiedBy>Melissa's Work</cp:lastModifiedBy>
  <cp:revision>5</cp:revision>
  <cp:lastPrinted>2018-11-26T22:33:00Z</cp:lastPrinted>
  <dcterms:created xsi:type="dcterms:W3CDTF">2018-11-19T19:26:00Z</dcterms:created>
  <dcterms:modified xsi:type="dcterms:W3CDTF">2018-11-27T22:19:00Z</dcterms:modified>
</cp:coreProperties>
</file>